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1C0D3C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5E54F7">
        <w:rPr>
          <w:rFonts w:ascii="GHEA Grapalat" w:hAnsi="GHEA Grapalat" w:cs="Sylfaen"/>
          <w:sz w:val="20"/>
          <w:lang w:val="af-ZA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3E4523" w:rsidRPr="00F740A4">
        <w:rPr>
          <w:rFonts w:ascii="GHEA Grapalat" w:hAnsi="GHEA Grapalat"/>
          <w:sz w:val="20"/>
          <w:lang w:val="af-ZA"/>
        </w:rPr>
        <w:t>նախագծանախահաշվային փաստաթղթերի կազմման աշխատանքների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42996">
        <w:rPr>
          <w:rFonts w:ascii="GHEA Grapalat" w:hAnsi="GHEA Grapalat" w:cs="Sylfaen"/>
          <w:sz w:val="20"/>
          <w:lang w:val="af-ZA"/>
        </w:rPr>
        <w:t>ՀՀ ՍՄԳՀ ԳՀԱՇՁԲ 09</w:t>
      </w:r>
      <w:r w:rsidR="005E54F7" w:rsidRPr="005E54F7">
        <w:rPr>
          <w:rFonts w:ascii="GHEA Grapalat" w:hAnsi="GHEA Grapalat" w:cs="Sylfaen"/>
          <w:sz w:val="20"/>
          <w:lang w:val="af-ZA"/>
        </w:rPr>
        <w:t>/2019</w:t>
      </w:r>
      <w:r w:rsidR="003C1E9D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23C8B" w:rsidRPr="001C0D3C">
        <w:rPr>
          <w:rFonts w:ascii="GHEA Grapalat" w:hAnsi="GHEA Grapalat" w:cs="Sylfaen"/>
          <w:sz w:val="20"/>
          <w:lang w:val="af-ZA"/>
        </w:rPr>
        <w:t>1</w:t>
      </w:r>
      <w:r w:rsidR="005E54F7">
        <w:rPr>
          <w:rFonts w:ascii="GHEA Grapalat" w:hAnsi="GHEA Grapalat" w:cs="Sylfaen"/>
          <w:sz w:val="20"/>
          <w:lang w:val="af-ZA"/>
        </w:rPr>
        <w:t>9</w:t>
      </w:r>
      <w:r w:rsidRPr="001C0D3C">
        <w:rPr>
          <w:rFonts w:ascii="GHEA Grapalat" w:hAnsi="GHEA Grapalat" w:cs="Sylfaen"/>
          <w:sz w:val="20"/>
          <w:lang w:val="af-ZA"/>
        </w:rPr>
        <w:t xml:space="preserve"> </w:t>
      </w:r>
      <w:r w:rsidRPr="0097102C">
        <w:rPr>
          <w:rFonts w:ascii="GHEA Grapalat" w:hAnsi="GHEA Grapalat" w:cs="Sylfaen"/>
          <w:sz w:val="20"/>
          <w:lang w:val="af-ZA"/>
        </w:rPr>
        <w:t xml:space="preserve">թվականի </w:t>
      </w:r>
      <w:r w:rsidR="00B42996">
        <w:rPr>
          <w:rFonts w:ascii="GHEA Grapalat" w:hAnsi="GHEA Grapalat" w:cs="Sylfaen"/>
          <w:sz w:val="20"/>
          <w:lang w:val="af-ZA"/>
        </w:rPr>
        <w:t>ապրիլի 30</w:t>
      </w:r>
      <w:r w:rsidRPr="0097102C">
        <w:rPr>
          <w:rFonts w:ascii="GHEA Grapalat" w:hAnsi="GHEA Grapalat" w:cs="Sylfaen"/>
          <w:sz w:val="20"/>
          <w:lang w:val="af-ZA"/>
        </w:rPr>
        <w:t>-ին</w:t>
      </w:r>
      <w:r w:rsidRPr="001C0D3C">
        <w:rPr>
          <w:rFonts w:ascii="GHEA Grapalat" w:hAnsi="GHEA Grapalat" w:cs="Sylfaen"/>
          <w:sz w:val="20"/>
          <w:lang w:val="af-ZA"/>
        </w:rPr>
        <w:t xml:space="preserve"> կնքված N </w:t>
      </w:r>
      <w:r w:rsidR="00B42996">
        <w:rPr>
          <w:rFonts w:ascii="GHEA Grapalat" w:hAnsi="GHEA Grapalat" w:cs="Sylfaen"/>
          <w:sz w:val="20"/>
          <w:lang w:val="af-ZA"/>
        </w:rPr>
        <w:t>ՀՀ ՍՄԳՀ ԳՀԱՇՁԲ 09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/2019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1103"/>
        <w:gridCol w:w="567"/>
        <w:gridCol w:w="144"/>
        <w:gridCol w:w="707"/>
        <w:gridCol w:w="567"/>
        <w:gridCol w:w="141"/>
        <w:gridCol w:w="69"/>
        <w:gridCol w:w="556"/>
        <w:gridCol w:w="27"/>
        <w:gridCol w:w="28"/>
        <w:gridCol w:w="27"/>
        <w:gridCol w:w="13"/>
        <w:gridCol w:w="698"/>
        <w:gridCol w:w="510"/>
        <w:gridCol w:w="358"/>
        <w:gridCol w:w="106"/>
        <w:gridCol w:w="379"/>
        <w:gridCol w:w="16"/>
        <w:gridCol w:w="188"/>
        <w:gridCol w:w="171"/>
        <w:gridCol w:w="265"/>
        <w:gridCol w:w="389"/>
        <w:gridCol w:w="7"/>
        <w:gridCol w:w="177"/>
        <w:gridCol w:w="49"/>
        <w:gridCol w:w="321"/>
        <w:gridCol w:w="356"/>
        <w:gridCol w:w="426"/>
        <w:gridCol w:w="9"/>
        <w:gridCol w:w="197"/>
        <w:gridCol w:w="7"/>
        <w:gridCol w:w="34"/>
        <w:gridCol w:w="46"/>
        <w:gridCol w:w="992"/>
        <w:gridCol w:w="148"/>
        <w:gridCol w:w="116"/>
        <w:gridCol w:w="686"/>
      </w:tblGrid>
      <w:tr w:rsidR="00C661EB" w:rsidRPr="00BF7713" w:rsidTr="000D4E4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39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0D4E4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9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0D4E4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31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B74" w:rsidRPr="003C1E9D" w:rsidTr="000D4E4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7B1B74" w:rsidRPr="00BF7713" w:rsidRDefault="007B1B74" w:rsidP="007B1B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3C1E9D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F740A4">
              <w:rPr>
                <w:rFonts w:ascii="GHEA Grapalat" w:hAnsi="GHEA Grapalat"/>
                <w:sz w:val="20"/>
                <w:lang w:val="af-ZA"/>
              </w:rPr>
              <w:t>ախագծանախահաշվային փաստաթղթերի կազմման աշխատանքների</w:t>
            </w:r>
            <w:r w:rsidRPr="00917AB1">
              <w:rPr>
                <w:rFonts w:ascii="GHEA Grapalat" w:hAnsi="GHEA Grapalat"/>
                <w:sz w:val="20"/>
                <w:lang w:val="af-ZA"/>
              </w:rPr>
              <w:t xml:space="preserve"> ձեռքբեր</w:t>
            </w:r>
            <w:r>
              <w:rPr>
                <w:rFonts w:ascii="GHEA Grapalat" w:hAnsi="GHEA Grapalat"/>
                <w:sz w:val="20"/>
                <w:lang w:val="af-ZA"/>
              </w:rPr>
              <w:t>ման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1B23F3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B74" w:rsidRPr="00B42996" w:rsidRDefault="00B42996" w:rsidP="007B1B74">
            <w:pPr>
              <w:rPr>
                <w:sz w:val="20"/>
              </w:rPr>
            </w:pPr>
            <w:r w:rsidRPr="00B42996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hAnsi="GHEA Grapalat" w:cs="Calibri"/>
                <w:bCs/>
                <w:color w:val="000000"/>
                <w:sz w:val="20"/>
              </w:rPr>
              <w:t>960 000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B42996" w:rsidRDefault="00B42996" w:rsidP="007B1B74">
            <w:pPr>
              <w:rPr>
                <w:sz w:val="20"/>
              </w:rPr>
            </w:pPr>
            <w:r w:rsidRPr="00B42996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hAnsi="GHEA Grapalat" w:cs="Calibri"/>
                <w:bCs/>
                <w:color w:val="000000"/>
                <w:sz w:val="20"/>
              </w:rPr>
              <w:t>960 000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1B74" w:rsidRPr="00B42996" w:rsidRDefault="00B42996" w:rsidP="00245ACE">
            <w:pPr>
              <w:jc w:val="both"/>
              <w:rPr>
                <w:sz w:val="16"/>
                <w:szCs w:val="16"/>
              </w:rPr>
            </w:pPr>
            <w:r w:rsidRPr="00B42996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Սյունիքի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Գորիս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Ակներ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գյուղ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տանող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ներթաղամասային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հատվածի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Արցախյան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խճուղի-Ակներ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գյուղ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/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Գորիս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/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Մաշտոցի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Անկախության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Գ.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Աշոտի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Ա.Բակունցի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Տաթևացի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Օրբելյանների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/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փոսային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նորոգման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կազմման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20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B42996" w:rsidRDefault="00B42996" w:rsidP="007B1B74">
            <w:pPr>
              <w:rPr>
                <w:sz w:val="16"/>
                <w:szCs w:val="16"/>
              </w:rPr>
            </w:pPr>
            <w:r w:rsidRPr="00B42996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Սյունիքի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Գորիս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Ակներ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գյուղ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տանող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ներթաղամասային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հատվածի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Արցախյան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խճուղի-Ակներ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գյուղ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/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Գորիս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/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Մաշտոցի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Անկախության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Գ.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Աշոտի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Ա.Բակունցի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Գր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Տաթևացի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Օրբելյանների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/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փոսային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նորոգման</w:t>
            </w:r>
            <w:proofErr w:type="spellEnd"/>
            <w:r w:rsidRPr="00B429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կազմման</w:t>
            </w:r>
            <w:proofErr w:type="spellEnd"/>
            <w:r w:rsidRPr="00B42996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2996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</w:tr>
      <w:tr w:rsidR="00C661EB" w:rsidRPr="00BF7713" w:rsidTr="000D4E4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42996">
        <w:trPr>
          <w:trHeight w:val="236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137"/>
        </w:trPr>
        <w:tc>
          <w:tcPr>
            <w:tcW w:w="4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196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C74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429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378FD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F8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54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79" w:type="dxa"/>
            <w:gridSpan w:val="33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0D4E4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9" w:type="dxa"/>
            <w:gridSpan w:val="3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0D4E4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0D4E4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61EB" w:rsidRPr="00BF7713" w:rsidTr="000D4E4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31" w:type="dxa"/>
            <w:gridSpan w:val="38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2996" w:rsidRPr="00BF7713" w:rsidTr="00D955DF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B42996" w:rsidRPr="00BF7713" w:rsidRDefault="00B42996" w:rsidP="00B429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B42996" w:rsidRPr="00C378FD" w:rsidRDefault="00B42996" w:rsidP="00B4299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  <w:r w:rsidRPr="00C378FD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120 000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120 000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120 000</w:t>
            </w:r>
          </w:p>
        </w:tc>
        <w:tc>
          <w:tcPr>
            <w:tcW w:w="950" w:type="dxa"/>
            <w:gridSpan w:val="3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120 000</w:t>
            </w:r>
          </w:p>
        </w:tc>
      </w:tr>
      <w:tr w:rsidR="00B42996" w:rsidRPr="00BF7713" w:rsidTr="006535FE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B42996" w:rsidRPr="00BF7713" w:rsidRDefault="00B42996" w:rsidP="00B429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42996" w:rsidRPr="00C378FD" w:rsidRDefault="00B42996" w:rsidP="00B42996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C378FD">
              <w:rPr>
                <w:rFonts w:ascii="GHEA Grapalat" w:hAnsi="GHEA Grapalat"/>
                <w:sz w:val="20"/>
                <w:lang w:val="hy-AM"/>
              </w:rPr>
              <w:t>«ՍԵՅՍՄԱԿԱՅՈՒՆ ՇԻՆԱՐԱՐՈՒԹՅԱՆ ԶԱՐԳԱՑՄԱՆ ԱԶԳԱՅԻՆ ԿԵՆՏՐՈՆ» ՓԲԸ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650 000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650 000</w:t>
            </w:r>
          </w:p>
        </w:tc>
        <w:tc>
          <w:tcPr>
            <w:tcW w:w="1408" w:type="dxa"/>
            <w:gridSpan w:val="6"/>
            <w:shd w:val="clear" w:color="auto" w:fill="auto"/>
          </w:tcPr>
          <w:p w:rsidR="00B42996" w:rsidRPr="00B42996" w:rsidRDefault="00B42996" w:rsidP="00B42996">
            <w:pPr>
              <w:rPr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530 000</w:t>
            </w:r>
          </w:p>
        </w:tc>
        <w:tc>
          <w:tcPr>
            <w:tcW w:w="1345" w:type="dxa"/>
            <w:gridSpan w:val="7"/>
            <w:shd w:val="clear" w:color="auto" w:fill="auto"/>
          </w:tcPr>
          <w:p w:rsidR="00B42996" w:rsidRPr="00B42996" w:rsidRDefault="00B42996" w:rsidP="00B42996">
            <w:pPr>
              <w:rPr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530 000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180 000</w:t>
            </w:r>
          </w:p>
        </w:tc>
        <w:tc>
          <w:tcPr>
            <w:tcW w:w="950" w:type="dxa"/>
            <w:gridSpan w:val="3"/>
            <w:shd w:val="clear" w:color="auto" w:fill="auto"/>
            <w:vAlign w:val="bottom"/>
          </w:tcPr>
          <w:p w:rsidR="00B42996" w:rsidRPr="00B42996" w:rsidRDefault="00B42996" w:rsidP="00B4299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180 000</w:t>
            </w:r>
          </w:p>
        </w:tc>
      </w:tr>
      <w:tr w:rsidR="00DC7433" w:rsidRPr="00BF7713" w:rsidTr="000D4E4C">
        <w:trPr>
          <w:trHeight w:val="290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3E452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3E452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3E452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գների</w:t>
            </w:r>
            <w:proofErr w:type="spellEnd"/>
            <w:proofErr w:type="gram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3E452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433" w:rsidRPr="00BF7713" w:rsidTr="000D4E4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C7433" w:rsidRPr="00BF7713" w:rsidTr="000D4E4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C7433" w:rsidRPr="00BF7713" w:rsidTr="000D4E4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344"/>
        </w:trPr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C7433" w:rsidRPr="00BF7713" w:rsidTr="000D4E4C">
        <w:trPr>
          <w:trHeight w:val="344"/>
        </w:trPr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89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346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2616FE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C378FD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..04.2019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BF7713" w:rsidTr="000D4E4C">
        <w:trPr>
          <w:trHeight w:val="92"/>
        </w:trPr>
        <w:tc>
          <w:tcPr>
            <w:tcW w:w="4763" w:type="dxa"/>
            <w:gridSpan w:val="12"/>
            <w:vMerge w:val="restart"/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C7433" w:rsidRPr="005E54F7" w:rsidTr="000D4E4C">
        <w:trPr>
          <w:trHeight w:val="92"/>
        </w:trPr>
        <w:tc>
          <w:tcPr>
            <w:tcW w:w="476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C378FD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..04.2019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3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C378FD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5E54F7" w:rsidTr="00B42996">
        <w:trPr>
          <w:trHeight w:val="503"/>
        </w:trPr>
        <w:tc>
          <w:tcPr>
            <w:tcW w:w="11482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B42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04.2019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7433" w:rsidRPr="00BF7713" w:rsidTr="000D4E4C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7433" w:rsidRPr="00B42996" w:rsidRDefault="00B42996" w:rsidP="00DC7433">
            <w:pPr>
              <w:jc w:val="center"/>
            </w:pPr>
            <w:r w:rsidRPr="00B42996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0D4E4C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7433" w:rsidRPr="00B42996" w:rsidRDefault="00B42996" w:rsidP="00DC7433">
            <w:pPr>
              <w:jc w:val="center"/>
            </w:pPr>
            <w:r w:rsidRPr="00B42996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DC7433" w:rsidRPr="00B42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97" w:type="dxa"/>
            <w:gridSpan w:val="3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7433" w:rsidRPr="00BF7713" w:rsidTr="000D4E4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7433" w:rsidRPr="00BF7713" w:rsidTr="000D4E4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7433" w:rsidRPr="00BF7713" w:rsidTr="000D4E4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7433" w:rsidRPr="00BF7713" w:rsidTr="000D4E4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CC6835" w:rsidRDefault="00DC7433" w:rsidP="00DC7433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7433" w:rsidRPr="007B1B74" w:rsidRDefault="00C378FD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CC6835" w:rsidRDefault="00B42996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 ՍՄԳՀ ԳՀԱՇՁԲ 09</w:t>
            </w:r>
            <w:r w:rsidR="00DC7433" w:rsidRPr="005E54F7">
              <w:rPr>
                <w:rFonts w:ascii="GHEA Grapalat" w:hAnsi="GHEA Grapalat" w:cs="Sylfaen"/>
                <w:sz w:val="20"/>
                <w:lang w:val="af-ZA"/>
              </w:rPr>
              <w:t>/2019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97102C" w:rsidRDefault="00B42996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30</w:t>
            </w:r>
            <w:r w:rsidR="00DC7433" w:rsidRPr="0097102C">
              <w:rPr>
                <w:rFonts w:ascii="GHEA Grapalat" w:hAnsi="GHEA Grapalat"/>
                <w:i/>
                <w:sz w:val="18"/>
                <w:szCs w:val="18"/>
              </w:rPr>
              <w:t>.04.2019թ.</w:t>
            </w: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97102C" w:rsidRDefault="00B42996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30</w:t>
            </w:r>
            <w:r w:rsidR="00C378FD" w:rsidRPr="0097102C">
              <w:rPr>
                <w:rFonts w:ascii="GHEA Grapalat" w:hAnsi="GHEA Grapalat"/>
                <w:i/>
                <w:sz w:val="18"/>
                <w:szCs w:val="18"/>
              </w:rPr>
              <w:t>.05</w:t>
            </w:r>
            <w:r w:rsidR="00DC7433" w:rsidRPr="0097102C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shd w:val="clear" w:color="auto" w:fill="auto"/>
          </w:tcPr>
          <w:p w:rsidR="00DC7433" w:rsidRPr="00CC6835" w:rsidRDefault="00B42996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B42996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B42996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120 000</w:t>
            </w:r>
          </w:p>
        </w:tc>
      </w:tr>
      <w:tr w:rsidR="00DC7433" w:rsidRPr="00BF7713" w:rsidTr="000D4E4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150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0D4E4C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7433" w:rsidRPr="00B42996" w:rsidTr="000D4E4C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7B1B74" w:rsidRDefault="00C378FD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42996" w:rsidRDefault="00B42996" w:rsidP="00DC7433">
            <w:pPr>
              <w:rPr>
                <w:rFonts w:ascii="Sylfaen" w:hAnsi="Sylfaen"/>
                <w:sz w:val="20"/>
                <w:lang w:val="hy-AM"/>
              </w:rPr>
            </w:pPr>
            <w:r w:rsidRPr="00B42996">
              <w:rPr>
                <w:rFonts w:ascii="Sylfaen" w:hAnsi="Sylfaen"/>
                <w:sz w:val="20"/>
                <w:lang w:val="hy-AM"/>
              </w:rPr>
              <w:t>Ք. Եղվարդ, Սաֆարյան փող. 3, նրբ., տուն 8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C378FD" w:rsidRDefault="00C378FD" w:rsidP="00DC7433">
            <w:pPr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B42996">
              <w:rPr>
                <w:rFonts w:ascii="GHEA Grapalat" w:hAnsi="GHEA Grapalat"/>
                <w:sz w:val="22"/>
                <w:szCs w:val="22"/>
                <w:lang w:val="hy-AM"/>
              </w:rPr>
              <w:t>hamashin@mail.ru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42996" w:rsidRDefault="00B42996" w:rsidP="00DC7433">
            <w:pPr>
              <w:rPr>
                <w:rFonts w:ascii="GHEA Grapalat" w:hAnsi="GHEA Grapalat"/>
                <w:sz w:val="18"/>
                <w:szCs w:val="18"/>
              </w:rPr>
            </w:pPr>
            <w:r w:rsidRPr="00B42996">
              <w:rPr>
                <w:rFonts w:ascii="GHEA Grapalat" w:hAnsi="GHEA Grapalat"/>
                <w:sz w:val="18"/>
                <w:szCs w:val="18"/>
              </w:rPr>
              <w:t>2473701004110000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C378FD" w:rsidRDefault="00C378FD" w:rsidP="00DC7433">
            <w:pPr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B42996">
              <w:rPr>
                <w:rFonts w:ascii="GHEA Grapalat" w:hAnsi="GHEA Grapalat"/>
                <w:sz w:val="22"/>
                <w:szCs w:val="22"/>
                <w:lang w:val="hy-AM"/>
              </w:rPr>
              <w:t>03309254</w:t>
            </w:r>
          </w:p>
        </w:tc>
      </w:tr>
      <w:tr w:rsidR="00DC7433" w:rsidRPr="00B42996" w:rsidTr="000D4E4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7B1B74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7433" w:rsidRPr="00B42996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475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 w:rsidRPr="00D66580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C7433" w:rsidRPr="00B42996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288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B42996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F7713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27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7433" w:rsidRPr="00BF7713" w:rsidTr="000D4E4C">
        <w:trPr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0D4E4C">
        <w:trPr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DC7433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54" w:type="dxa"/>
            <w:gridSpan w:val="16"/>
            <w:shd w:val="clear" w:color="auto" w:fill="auto"/>
            <w:vAlign w:val="center"/>
          </w:tcPr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225" w:type="dxa"/>
            <w:gridSpan w:val="17"/>
            <w:shd w:val="clear" w:color="auto" w:fill="auto"/>
            <w:vAlign w:val="center"/>
          </w:tcPr>
          <w:p w:rsidR="00DC7433" w:rsidRPr="00A4248A" w:rsidRDefault="0040669E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6" w:history="1">
              <w:r w:rsidR="00DC7433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proofErr w:type="spellStart"/>
      <w:r>
        <w:rPr>
          <w:rFonts w:ascii="GHEA Grapalat" w:hAnsi="GHEA Grapalat"/>
          <w:sz w:val="20"/>
        </w:rPr>
        <w:t>համայն</w:t>
      </w:r>
      <w:proofErr w:type="spellEnd"/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69E" w:rsidRDefault="0040669E" w:rsidP="00DA14F4">
      <w:r>
        <w:separator/>
      </w:r>
    </w:p>
  </w:endnote>
  <w:endnote w:type="continuationSeparator" w:id="0">
    <w:p w:rsidR="0040669E" w:rsidRDefault="0040669E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0669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0669E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40669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69E" w:rsidRDefault="0040669E" w:rsidP="00DA14F4">
      <w:r>
        <w:separator/>
      </w:r>
    </w:p>
  </w:footnote>
  <w:footnote w:type="continuationSeparator" w:id="0">
    <w:p w:rsidR="0040669E" w:rsidRDefault="0040669E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433" w:rsidRPr="00871366" w:rsidRDefault="00DC7433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433" w:rsidRPr="002D0BF6" w:rsidRDefault="00DC7433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2049"/>
    <w:rsid w:val="00023C8B"/>
    <w:rsid w:val="000416A2"/>
    <w:rsid w:val="00041731"/>
    <w:rsid w:val="000A4602"/>
    <w:rsid w:val="000A7200"/>
    <w:rsid w:val="000B6392"/>
    <w:rsid w:val="000D4E4C"/>
    <w:rsid w:val="000F46EB"/>
    <w:rsid w:val="001441C1"/>
    <w:rsid w:val="00197359"/>
    <w:rsid w:val="001B23F3"/>
    <w:rsid w:val="001C0D3C"/>
    <w:rsid w:val="001D6A74"/>
    <w:rsid w:val="002225F1"/>
    <w:rsid w:val="00232117"/>
    <w:rsid w:val="0024018A"/>
    <w:rsid w:val="00245ACE"/>
    <w:rsid w:val="002D66EF"/>
    <w:rsid w:val="002E3B65"/>
    <w:rsid w:val="00303001"/>
    <w:rsid w:val="00330870"/>
    <w:rsid w:val="003337CB"/>
    <w:rsid w:val="003C1E9D"/>
    <w:rsid w:val="003D2F61"/>
    <w:rsid w:val="003D74D1"/>
    <w:rsid w:val="003E4523"/>
    <w:rsid w:val="00400F3B"/>
    <w:rsid w:val="0040669E"/>
    <w:rsid w:val="00485B07"/>
    <w:rsid w:val="004A60EA"/>
    <w:rsid w:val="004A7BF9"/>
    <w:rsid w:val="004C2471"/>
    <w:rsid w:val="004C2A0F"/>
    <w:rsid w:val="004C4245"/>
    <w:rsid w:val="005269B8"/>
    <w:rsid w:val="00545C36"/>
    <w:rsid w:val="005A3AFD"/>
    <w:rsid w:val="005E54F7"/>
    <w:rsid w:val="005E66B4"/>
    <w:rsid w:val="00632F65"/>
    <w:rsid w:val="0066654E"/>
    <w:rsid w:val="006B640E"/>
    <w:rsid w:val="007504BE"/>
    <w:rsid w:val="00766FEB"/>
    <w:rsid w:val="00785B77"/>
    <w:rsid w:val="007B02F4"/>
    <w:rsid w:val="007B1B74"/>
    <w:rsid w:val="007D1F45"/>
    <w:rsid w:val="00800E6F"/>
    <w:rsid w:val="00840B29"/>
    <w:rsid w:val="008B6658"/>
    <w:rsid w:val="00905D70"/>
    <w:rsid w:val="00922ACE"/>
    <w:rsid w:val="0093428E"/>
    <w:rsid w:val="0097102C"/>
    <w:rsid w:val="00A961D4"/>
    <w:rsid w:val="00AC19AC"/>
    <w:rsid w:val="00B157C1"/>
    <w:rsid w:val="00B37094"/>
    <w:rsid w:val="00B42996"/>
    <w:rsid w:val="00B801EF"/>
    <w:rsid w:val="00C378FD"/>
    <w:rsid w:val="00C53E0F"/>
    <w:rsid w:val="00C661EB"/>
    <w:rsid w:val="00CC6835"/>
    <w:rsid w:val="00D0060D"/>
    <w:rsid w:val="00D13253"/>
    <w:rsid w:val="00D41B65"/>
    <w:rsid w:val="00D66580"/>
    <w:rsid w:val="00D942DA"/>
    <w:rsid w:val="00DA14F4"/>
    <w:rsid w:val="00DC7433"/>
    <w:rsid w:val="00DE4711"/>
    <w:rsid w:val="00E10888"/>
    <w:rsid w:val="00E447A1"/>
    <w:rsid w:val="00E57312"/>
    <w:rsid w:val="00E576D5"/>
    <w:rsid w:val="00E757E1"/>
    <w:rsid w:val="00F03EBF"/>
    <w:rsid w:val="00F21AA0"/>
    <w:rsid w:val="00F33812"/>
    <w:rsid w:val="00F363DC"/>
    <w:rsid w:val="00F65410"/>
    <w:rsid w:val="00FD3A0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Emphasis"/>
    <w:basedOn w:val="a0"/>
    <w:uiPriority w:val="20"/>
    <w:qFormat/>
    <w:rsid w:val="00B37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2019-03-26T11:20:00Z</cp:lastPrinted>
  <dcterms:created xsi:type="dcterms:W3CDTF">2017-05-03T13:14:00Z</dcterms:created>
  <dcterms:modified xsi:type="dcterms:W3CDTF">2019-05-13T07:48:00Z</dcterms:modified>
</cp:coreProperties>
</file>